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B75" w:rsidRPr="00E9210C" w:rsidRDefault="00DA534A">
      <w:pPr>
        <w:spacing w:after="0"/>
        <w:ind w:left="120"/>
        <w:rPr>
          <w:lang w:val="ru-RU"/>
        </w:rPr>
      </w:pPr>
      <w:bookmarkStart w:id="0" w:name="block-10376303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81B75" w:rsidRPr="00E9210C" w:rsidRDefault="00DA534A">
      <w:pPr>
        <w:rPr>
          <w:lang w:val="ru-RU"/>
        </w:rPr>
        <w:sectPr w:rsidR="00281B75" w:rsidRPr="00E9210C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Валентина\Desktop\РП 2023-24 Тим.В.П\химия 8-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РП 2023-24 Тим.В.П\химия 8-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281B75" w:rsidRPr="00E9210C" w:rsidRDefault="00232D0E" w:rsidP="00870184">
      <w:pPr>
        <w:spacing w:after="0" w:line="264" w:lineRule="auto"/>
        <w:ind w:left="120"/>
        <w:jc w:val="center"/>
        <w:rPr>
          <w:lang w:val="ru-RU"/>
        </w:rPr>
      </w:pPr>
      <w:bookmarkStart w:id="2" w:name="block-10376304"/>
      <w:bookmarkEnd w:id="0"/>
      <w:r w:rsidRPr="00E9210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81B75" w:rsidRPr="00E9210C" w:rsidRDefault="00232D0E" w:rsidP="00870184">
      <w:pPr>
        <w:spacing w:after="0" w:line="264" w:lineRule="auto"/>
        <w:ind w:left="120"/>
        <w:jc w:val="center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​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научной грамотности обучающихся;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­научным знаниям, к природе, к человеку, вносит свой вклад в экологическое образование обучающихся.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Курс химии на уровне основного общего образования ориентирован на освоение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000000"/>
          <w:sz w:val="28"/>
          <w:lang w:val="ru-RU"/>
        </w:rPr>
        <w:t>–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атомно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молекулярного учения как основы всего естествознания;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000000"/>
          <w:sz w:val="28"/>
          <w:lang w:val="ru-RU"/>
        </w:rPr>
        <w:t>–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000000"/>
          <w:sz w:val="28"/>
          <w:lang w:val="ru-RU"/>
        </w:rPr>
        <w:t>–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000000"/>
          <w:sz w:val="28"/>
          <w:lang w:val="ru-RU"/>
        </w:rPr>
        <w:t>–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При изучении химии на уровне основного общего образования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важное значение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приобрели такие цели, как: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000000"/>
          <w:sz w:val="28"/>
          <w:lang w:val="ru-RU"/>
        </w:rPr>
        <w:t>–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000000"/>
          <w:sz w:val="28"/>
          <w:lang w:val="ru-RU"/>
        </w:rPr>
        <w:t>–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000000"/>
          <w:sz w:val="28"/>
          <w:lang w:val="ru-RU"/>
        </w:rPr>
        <w:t>–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000000"/>
          <w:sz w:val="28"/>
          <w:lang w:val="ru-RU"/>
        </w:rPr>
        <w:t>–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000000"/>
          <w:sz w:val="28"/>
          <w:lang w:val="ru-RU"/>
        </w:rPr>
        <w:t>–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Calibri" w:hAnsi="Calibri"/>
          <w:color w:val="333333"/>
          <w:sz w:val="28"/>
          <w:lang w:val="ru-RU"/>
        </w:rPr>
        <w:t>–</w:t>
      </w:r>
      <w:r w:rsidRPr="00E9210C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E9210C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​‌</w:t>
      </w:r>
      <w:bookmarkStart w:id="3" w:name="9012e5c9-2e66-40e9-9799-caf6f2595164"/>
      <w:r w:rsidRPr="00E9210C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3"/>
      <w:r w:rsidRPr="00E9210C">
        <w:rPr>
          <w:rFonts w:ascii="Times New Roman" w:hAnsi="Times New Roman"/>
          <w:color w:val="000000"/>
          <w:sz w:val="28"/>
          <w:lang w:val="ru-RU"/>
        </w:rPr>
        <w:t>‌‌</w:t>
      </w:r>
    </w:p>
    <w:p w:rsidR="00281B75" w:rsidRPr="00E9210C" w:rsidRDefault="00232D0E">
      <w:pPr>
        <w:spacing w:after="0" w:line="264" w:lineRule="auto"/>
        <w:ind w:left="12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​</w:t>
      </w:r>
    </w:p>
    <w:p w:rsidR="00281B75" w:rsidRPr="00E9210C" w:rsidRDefault="00232D0E">
      <w:pPr>
        <w:spacing w:after="0" w:line="264" w:lineRule="auto"/>
        <w:ind w:left="12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‌</w:t>
      </w:r>
    </w:p>
    <w:p w:rsidR="00281B75" w:rsidRPr="00E9210C" w:rsidRDefault="00281B75">
      <w:pPr>
        <w:rPr>
          <w:lang w:val="ru-RU"/>
        </w:rPr>
        <w:sectPr w:rsidR="00281B75" w:rsidRPr="00E9210C">
          <w:pgSz w:w="11906" w:h="16383"/>
          <w:pgMar w:top="1134" w:right="850" w:bottom="1134" w:left="1701" w:header="720" w:footer="720" w:gutter="0"/>
          <w:cols w:space="720"/>
        </w:sectPr>
      </w:pPr>
    </w:p>
    <w:p w:rsidR="00281B75" w:rsidRPr="00E9210C" w:rsidRDefault="00232D0E">
      <w:pPr>
        <w:spacing w:after="0" w:line="264" w:lineRule="auto"/>
        <w:ind w:left="120"/>
        <w:jc w:val="both"/>
        <w:rPr>
          <w:lang w:val="ru-RU"/>
        </w:rPr>
      </w:pPr>
      <w:bookmarkStart w:id="4" w:name="block-10376305"/>
      <w:bookmarkEnd w:id="2"/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281B75" w:rsidRPr="00E9210C" w:rsidRDefault="00232D0E">
      <w:pPr>
        <w:spacing w:after="0" w:line="264" w:lineRule="auto"/>
        <w:ind w:left="12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​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E9210C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E9210C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).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Классификация неорганических соединений. Оксиды. Классификация оксидов: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солеобразующие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E9210C">
        <w:rPr>
          <w:rFonts w:ascii="Times New Roman" w:hAnsi="Times New Roman"/>
          <w:color w:val="000000"/>
          <w:sz w:val="28"/>
          <w:lang w:val="ru-RU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E9210C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, решение экспериментальных задач по теме «Важнейшие классы неорганических соединений».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E9210C">
        <w:rPr>
          <w:rFonts w:ascii="Times New Roman" w:hAnsi="Times New Roman"/>
          <w:b/>
          <w:color w:val="000000"/>
          <w:sz w:val="28"/>
          <w:lang w:val="ru-RU"/>
        </w:rPr>
        <w:t>Окислительно</w:t>
      </w:r>
      <w:proofErr w:type="spellEnd"/>
      <w:r w:rsidRPr="00E9210C">
        <w:rPr>
          <w:rFonts w:ascii="Times New Roman" w:hAnsi="Times New Roman"/>
          <w:b/>
          <w:color w:val="000000"/>
          <w:sz w:val="28"/>
          <w:lang w:val="ru-RU"/>
        </w:rPr>
        <w:t>-восстановительные реакции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Степень окисления.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восстановительные реакции. Процессы окисления и восстановления. Окислители и восстановители.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естественн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­научных понятий, так и понятий, являющихся системными для отдельных предметов естественно­-научного цикла.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Общие естественн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термохимические уравнения.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реакции, электронный баланс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-восстановительной реакции. Составление уравнений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</w:t>
      </w:r>
      <w:proofErr w:type="spellEnd"/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восстановительных реакций с использованием метода электронного баланса.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Реакц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ии ио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Действие хлора и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VI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V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E9210C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proofErr w:type="gramStart"/>
      <w:r>
        <w:rPr>
          <w:rFonts w:ascii="Times New Roman" w:hAnsi="Times New Roman"/>
          <w:color w:val="000000"/>
          <w:sz w:val="28"/>
        </w:rPr>
        <w:t>IV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карбонат-ионы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. Использование карбонатов в быту, медицине, промышленности и сельском хозяйстве.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силикат-ионы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гидроксиды натрия и калия. Применение щелочных металлов и их соединений.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E9210C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E9210C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E9210C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E9210C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E9210C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E9210C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Реализация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научного цикла.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281B75" w:rsidRPr="00E9210C" w:rsidRDefault="00281B75">
      <w:pPr>
        <w:rPr>
          <w:lang w:val="ru-RU"/>
        </w:rPr>
        <w:sectPr w:rsidR="00281B75" w:rsidRPr="00E9210C">
          <w:pgSz w:w="11906" w:h="16383"/>
          <w:pgMar w:top="1134" w:right="850" w:bottom="1134" w:left="1701" w:header="720" w:footer="720" w:gutter="0"/>
          <w:cols w:space="720"/>
        </w:sectPr>
      </w:pPr>
    </w:p>
    <w:p w:rsidR="00281B75" w:rsidRPr="00E9210C" w:rsidRDefault="00232D0E">
      <w:pPr>
        <w:spacing w:after="0" w:line="264" w:lineRule="auto"/>
        <w:ind w:left="120"/>
        <w:jc w:val="both"/>
        <w:rPr>
          <w:lang w:val="ru-RU"/>
        </w:rPr>
      </w:pPr>
      <w:bookmarkStart w:id="5" w:name="block-10376307"/>
      <w:bookmarkEnd w:id="4"/>
      <w:r w:rsidRPr="00E9210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281B75" w:rsidRPr="00E9210C" w:rsidRDefault="00281B75">
      <w:pPr>
        <w:spacing w:after="0" w:line="264" w:lineRule="auto"/>
        <w:ind w:left="120"/>
        <w:jc w:val="both"/>
        <w:rPr>
          <w:lang w:val="ru-RU"/>
        </w:rPr>
      </w:pP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E9210C">
        <w:rPr>
          <w:rFonts w:ascii="Times New Roman" w:hAnsi="Times New Roman"/>
          <w:color w:val="000000"/>
          <w:sz w:val="28"/>
          <w:lang w:val="ru-RU"/>
        </w:rPr>
        <w:t>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правовых норм с учётом осознания последствий поступков;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E9210C">
        <w:rPr>
          <w:rFonts w:ascii="Times New Roman" w:hAnsi="Times New Roman"/>
          <w:color w:val="000000"/>
          <w:sz w:val="28"/>
          <w:lang w:val="ru-RU"/>
        </w:rPr>
        <w:t>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bookmarkStart w:id="6" w:name="_Toc138318759"/>
      <w:bookmarkEnd w:id="6"/>
      <w:r w:rsidRPr="00E9210C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E9210C">
        <w:rPr>
          <w:rFonts w:ascii="Times New Roman" w:hAnsi="Times New Roman"/>
          <w:color w:val="000000"/>
          <w:sz w:val="28"/>
          <w:lang w:val="ru-RU"/>
        </w:rPr>
        <w:t>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В составе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в изучаемых процессах и явлениях.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E9210C">
        <w:rPr>
          <w:rFonts w:ascii="Times New Roman" w:hAnsi="Times New Roman"/>
          <w:color w:val="000000"/>
          <w:sz w:val="28"/>
          <w:lang w:val="ru-RU"/>
        </w:rPr>
        <w:t>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7" w:name="_Toc138318760"/>
      <w:bookmarkStart w:id="8" w:name="_Toc134720971"/>
      <w:bookmarkEnd w:id="7"/>
      <w:bookmarkEnd w:id="8"/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, степень окисления, химическая реакция, классификация реакций: реакции соединения, реакции разложения, реакции замещения, реакции обмена, экз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реакции, тепловой 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эффект реакции, ядро атома, электронный слой атома, атомная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  <w:proofErr w:type="gramEnd"/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­-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молекулярного учения, закона Авогадро;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  <w:proofErr w:type="gramEnd"/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281B75" w:rsidRPr="00E9210C" w:rsidRDefault="00232D0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  <w:proofErr w:type="gramEnd"/>
    </w:p>
    <w:p w:rsidR="00281B75" w:rsidRPr="00E9210C" w:rsidRDefault="00232D0E">
      <w:pPr>
        <w:spacing w:after="0" w:line="264" w:lineRule="auto"/>
        <w:ind w:firstLine="600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9210C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необратимые реакции,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решётка, коррозия металлов, сплавы, скорость химической реакции, предельно допустимая концентрация ПДК вещества;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 xml:space="preserve">раскрывать сущность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-восстановительных реакций посредством составления электронного баланса этих реакций;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д-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>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281B75" w:rsidRPr="00E9210C" w:rsidRDefault="00232D0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  <w:proofErr w:type="gramEnd"/>
    </w:p>
    <w:p w:rsidR="00281B75" w:rsidRPr="00E9210C" w:rsidRDefault="00281B75">
      <w:pPr>
        <w:rPr>
          <w:lang w:val="ru-RU"/>
        </w:rPr>
        <w:sectPr w:rsidR="00281B75" w:rsidRPr="00E9210C">
          <w:pgSz w:w="11906" w:h="16383"/>
          <w:pgMar w:top="1134" w:right="850" w:bottom="1134" w:left="1701" w:header="720" w:footer="720" w:gutter="0"/>
          <w:cols w:space="720"/>
        </w:sectPr>
      </w:pPr>
    </w:p>
    <w:p w:rsidR="00281B75" w:rsidRDefault="00232D0E">
      <w:pPr>
        <w:spacing w:after="0"/>
        <w:ind w:left="120"/>
      </w:pPr>
      <w:bookmarkStart w:id="9" w:name="block-10376302"/>
      <w:bookmarkEnd w:id="5"/>
      <w:r w:rsidRPr="00E9210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81B75" w:rsidRDefault="00232D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3429"/>
        <w:gridCol w:w="1530"/>
        <w:gridCol w:w="2302"/>
        <w:gridCol w:w="2389"/>
        <w:gridCol w:w="3531"/>
      </w:tblGrid>
      <w:tr w:rsidR="00281B75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1B75" w:rsidRDefault="00281B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1B75" w:rsidRDefault="00281B7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1B75" w:rsidRDefault="00281B75"/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</w:tr>
      <w:tr w:rsidR="00281B75" w:rsidRPr="00DA534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Pr="00C2657B" w:rsidRDefault="00232D0E" w:rsidP="00C265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2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Водород</w:t>
            </w:r>
            <w:proofErr w:type="gramStart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онятие</w:t>
            </w:r>
            <w:proofErr w:type="spellEnd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</w:t>
            </w:r>
            <w:proofErr w:type="gramStart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Менделе</w:t>
            </w:r>
            <w:proofErr w:type="gramEnd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­ева.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</w:t>
            </w:r>
            <w:proofErr w:type="spellStart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</w:tr>
    </w:tbl>
    <w:p w:rsidR="00281B75" w:rsidRDefault="00281B75">
      <w:pPr>
        <w:sectPr w:rsidR="00281B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1B75" w:rsidRDefault="00232D0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281B75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1B75" w:rsidRDefault="00281B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1B75" w:rsidRDefault="00281B7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81B75" w:rsidRDefault="00281B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81B75" w:rsidRDefault="00281B75"/>
        </w:tc>
      </w:tr>
      <w:tr w:rsidR="00281B75" w:rsidRPr="00DA534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</w:tr>
      <w:tr w:rsidR="00281B75" w:rsidRPr="00DA534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proofErr w:type="gramEnd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Pr="00C2657B" w:rsidRDefault="00232D0E" w:rsidP="00C265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2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proofErr w:type="gramEnd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proofErr w:type="gramEnd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proofErr w:type="gramEnd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Углерод и </w:t>
            </w:r>
            <w:proofErr w:type="gramStart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кремний</w:t>
            </w:r>
            <w:proofErr w:type="gramEnd"/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</w:tr>
      <w:tr w:rsidR="00281B75" w:rsidRPr="00DA534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</w:tr>
      <w:tr w:rsidR="00281B75" w:rsidRPr="00DA534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9210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281B75" w:rsidRPr="00DA534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</w:tr>
      <w:tr w:rsidR="00281B75" w:rsidRPr="00DA53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C26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232D0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9210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281B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81B75" w:rsidRPr="00E9210C" w:rsidRDefault="00232D0E">
            <w:pPr>
              <w:spacing w:after="0"/>
              <w:ind w:left="135"/>
              <w:rPr>
                <w:lang w:val="ru-RU"/>
              </w:rPr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 w:rsidRPr="00E921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281B75" w:rsidRDefault="00232D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281B75" w:rsidRDefault="00281B75"/>
        </w:tc>
      </w:tr>
    </w:tbl>
    <w:p w:rsidR="00281B75" w:rsidRDefault="00281B75">
      <w:pPr>
        <w:sectPr w:rsidR="00281B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81B75" w:rsidRPr="00A20D49" w:rsidRDefault="00232D0E">
      <w:pPr>
        <w:spacing w:after="0"/>
        <w:ind w:left="120"/>
        <w:rPr>
          <w:lang w:val="ru-RU"/>
        </w:rPr>
      </w:pPr>
      <w:bookmarkStart w:id="10" w:name="block-10376308"/>
      <w:bookmarkEnd w:id="9"/>
      <w:r w:rsidRPr="00A20D4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81B75" w:rsidRPr="00A20D49" w:rsidRDefault="00232D0E">
      <w:pPr>
        <w:spacing w:after="0" w:line="480" w:lineRule="auto"/>
        <w:ind w:left="120"/>
        <w:rPr>
          <w:lang w:val="ru-RU"/>
        </w:rPr>
      </w:pPr>
      <w:r w:rsidRPr="00A20D4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81B75" w:rsidRPr="00E9210C" w:rsidRDefault="00232D0E">
      <w:pPr>
        <w:spacing w:after="0" w:line="480" w:lineRule="auto"/>
        <w:ind w:left="120"/>
        <w:rPr>
          <w:lang w:val="ru-RU"/>
        </w:rPr>
      </w:pP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>​‌• Химия, 8 класс/ Рудзитис Г.Е., Фельдман Ф.Г., Акционерное общество «Издательство «Просвещение»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• Химия, 9 класс/ Рудзитис Г.Е., Фельдман Ф.Г., Акционерное общество «Издательство «Просвещение»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• Химия, 8 класс/ Габриелян О.С., Остроумов И.Г., Сладков С.А., Акционерное общество «Издательство «Просвещение»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• Химия, 8 класс/ Еремин В.В., Кузьменко Н.Е., Дроздов А. А. и другие;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под редакцией Лунина В.В., Акционерное общество «Издательство «Просвещение»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• Химия, 8 класс/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Журин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А.А., Акционерное общество «Издательство «Просвещение»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• Химия, 8 класс/ Кузнецова Н.Е., Титова И.М.,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Гара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Н.Н., Акционерное общество «Издательство «Просвещение»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• Химия, 9 класс/</w:t>
      </w:r>
      <w:proofErr w:type="gramStart"/>
      <w:r w:rsidRPr="00E9210C">
        <w:rPr>
          <w:rFonts w:ascii="Times New Roman" w:hAnsi="Times New Roman"/>
          <w:color w:val="000000"/>
          <w:sz w:val="28"/>
          <w:lang w:val="ru-RU"/>
        </w:rPr>
        <w:t xml:space="preserve"> ,</w:t>
      </w:r>
      <w:proofErr w:type="gram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Кузнецова Н.Е., Титова И.М., </w:t>
      </w:r>
      <w:proofErr w:type="spellStart"/>
      <w:r w:rsidRPr="00E9210C">
        <w:rPr>
          <w:rFonts w:ascii="Times New Roman" w:hAnsi="Times New Roman"/>
          <w:color w:val="000000"/>
          <w:sz w:val="28"/>
          <w:lang w:val="ru-RU"/>
        </w:rPr>
        <w:t>Гара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 xml:space="preserve"> Н.Н. Акционерное общество «Издательство «Просвещение»</w:t>
      </w:r>
      <w:r w:rsidRPr="00E9210C">
        <w:rPr>
          <w:sz w:val="28"/>
          <w:lang w:val="ru-RU"/>
        </w:rPr>
        <w:br/>
      </w:r>
      <w:bookmarkStart w:id="11" w:name="bd05d80c-fcad-45de-a028-b236b74fbaf0"/>
      <w:r w:rsidRPr="00E9210C">
        <w:rPr>
          <w:rFonts w:ascii="Times New Roman" w:hAnsi="Times New Roman"/>
          <w:color w:val="000000"/>
          <w:sz w:val="28"/>
          <w:lang w:val="ru-RU"/>
        </w:rPr>
        <w:t xml:space="preserve"> • Химия, 9 класс/ Габриелян О.С., Остроумов И.Г., Сладков С.А., Акционерное общество «Издательство «Просвещение»</w:t>
      </w:r>
      <w:bookmarkEnd w:id="11"/>
      <w:r w:rsidRPr="00E9210C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81B75" w:rsidRPr="00E9210C" w:rsidRDefault="00232D0E">
      <w:pPr>
        <w:spacing w:after="0" w:line="480" w:lineRule="auto"/>
        <w:ind w:left="120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​‌Химия, 8 класс/ Рудзитис Г.Е., Фельдман Ф.Г., Акционерное общество «Издательство «Просвещение»</w:t>
      </w:r>
      <w:r w:rsidRPr="00E9210C">
        <w:rPr>
          <w:sz w:val="28"/>
          <w:lang w:val="ru-RU"/>
        </w:rPr>
        <w:br/>
      </w:r>
      <w:bookmarkStart w:id="12" w:name="a76cc8a6-8b24-43ba-a1c6-27e41c8af2db"/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 • Химия, 9 класс/ Рудзитис Г.Е., Фельдман Ф.Г., Акционерное общество «Издательство «Просвещение»</w:t>
      </w:r>
      <w:bookmarkEnd w:id="12"/>
      <w:r w:rsidRPr="00E9210C">
        <w:rPr>
          <w:rFonts w:ascii="Times New Roman" w:hAnsi="Times New Roman"/>
          <w:color w:val="000000"/>
          <w:sz w:val="28"/>
          <w:lang w:val="ru-RU"/>
        </w:rPr>
        <w:t>‌</w:t>
      </w:r>
    </w:p>
    <w:p w:rsidR="00281B75" w:rsidRPr="00E9210C" w:rsidRDefault="00232D0E">
      <w:pPr>
        <w:spacing w:after="0"/>
        <w:ind w:left="120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​</w:t>
      </w:r>
    </w:p>
    <w:p w:rsidR="00281B75" w:rsidRPr="00E9210C" w:rsidRDefault="00232D0E">
      <w:pPr>
        <w:spacing w:after="0" w:line="480" w:lineRule="auto"/>
        <w:ind w:left="120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81B75" w:rsidRPr="00E9210C" w:rsidRDefault="00232D0E">
      <w:pPr>
        <w:spacing w:after="0" w:line="480" w:lineRule="auto"/>
        <w:ind w:left="120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281B75" w:rsidRPr="00E9210C" w:rsidRDefault="00281B75">
      <w:pPr>
        <w:spacing w:after="0"/>
        <w:ind w:left="120"/>
        <w:rPr>
          <w:lang w:val="ru-RU"/>
        </w:rPr>
      </w:pPr>
    </w:p>
    <w:p w:rsidR="00281B75" w:rsidRPr="00E9210C" w:rsidRDefault="00232D0E">
      <w:pPr>
        <w:spacing w:after="0" w:line="480" w:lineRule="auto"/>
        <w:ind w:left="120"/>
        <w:rPr>
          <w:lang w:val="ru-RU"/>
        </w:rPr>
      </w:pPr>
      <w:r w:rsidRPr="00E9210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81B75" w:rsidRPr="00E9210C" w:rsidRDefault="00232D0E">
      <w:pPr>
        <w:spacing w:after="0" w:line="480" w:lineRule="auto"/>
        <w:ind w:left="120"/>
        <w:rPr>
          <w:lang w:val="ru-RU"/>
        </w:rPr>
      </w:pPr>
      <w:r w:rsidRPr="00E9210C">
        <w:rPr>
          <w:rFonts w:ascii="Times New Roman" w:hAnsi="Times New Roman"/>
          <w:color w:val="000000"/>
          <w:sz w:val="28"/>
          <w:lang w:val="ru-RU"/>
        </w:rPr>
        <w:t>​</w:t>
      </w:r>
      <w:r w:rsidRPr="00E9210C">
        <w:rPr>
          <w:rFonts w:ascii="Times New Roman" w:hAnsi="Times New Roman"/>
          <w:color w:val="333333"/>
          <w:sz w:val="28"/>
          <w:lang w:val="ru-RU"/>
        </w:rPr>
        <w:t>​‌</w:t>
      </w:r>
      <w:r w:rsidRPr="00E9210C">
        <w:rPr>
          <w:sz w:val="28"/>
          <w:lang w:val="ru-RU"/>
        </w:rPr>
        <w:br/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15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[[Библиотека ЦОК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E9210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E9210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E9210C">
        <w:rPr>
          <w:rFonts w:ascii="Times New Roman" w:hAnsi="Times New Roman"/>
          <w:color w:val="000000"/>
          <w:sz w:val="28"/>
          <w:lang w:val="ru-RU"/>
        </w:rPr>
        <w:t>41837</w:t>
      </w:r>
      <w:r>
        <w:rPr>
          <w:rFonts w:ascii="Times New Roman" w:hAnsi="Times New Roman"/>
          <w:color w:val="000000"/>
          <w:sz w:val="28"/>
        </w:rPr>
        <w:t>c</w:t>
      </w:r>
      <w:r w:rsidRPr="00E9210C">
        <w:rPr>
          <w:rFonts w:ascii="Times New Roman" w:hAnsi="Times New Roman"/>
          <w:color w:val="000000"/>
          <w:sz w:val="28"/>
          <w:lang w:val="ru-RU"/>
        </w:rPr>
        <w:t>]]</w:t>
      </w:r>
      <w:r w:rsidRPr="00E9210C">
        <w:rPr>
          <w:sz w:val="28"/>
          <w:lang w:val="ru-RU"/>
        </w:rPr>
        <w:br/>
      </w:r>
      <w:r w:rsidRPr="00E9210C">
        <w:rPr>
          <w:sz w:val="28"/>
          <w:lang w:val="ru-RU"/>
        </w:rPr>
        <w:br/>
      </w:r>
      <w:r w:rsidRPr="00E9210C">
        <w:rPr>
          <w:sz w:val="28"/>
          <w:lang w:val="ru-RU"/>
        </w:rPr>
        <w:br/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15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[[Библиотека ЦОК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E9210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E9210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E9210C">
        <w:rPr>
          <w:rFonts w:ascii="Times New Roman" w:hAnsi="Times New Roman"/>
          <w:color w:val="000000"/>
          <w:sz w:val="28"/>
          <w:lang w:val="ru-RU"/>
        </w:rPr>
        <w:t>41837</w:t>
      </w:r>
      <w:r>
        <w:rPr>
          <w:rFonts w:ascii="Times New Roman" w:hAnsi="Times New Roman"/>
          <w:color w:val="000000"/>
          <w:sz w:val="28"/>
        </w:rPr>
        <w:t>c</w:t>
      </w:r>
      <w:r w:rsidRPr="00E9210C">
        <w:rPr>
          <w:rFonts w:ascii="Times New Roman" w:hAnsi="Times New Roman"/>
          <w:color w:val="000000"/>
          <w:sz w:val="28"/>
          <w:lang w:val="ru-RU"/>
        </w:rPr>
        <w:t>]]</w:t>
      </w:r>
      <w:r w:rsidRPr="00E9210C">
        <w:rPr>
          <w:sz w:val="28"/>
          <w:lang w:val="ru-RU"/>
        </w:rPr>
        <w:br/>
      </w:r>
      <w:r w:rsidRPr="00E9210C">
        <w:rPr>
          <w:sz w:val="28"/>
          <w:lang w:val="ru-RU"/>
        </w:rPr>
        <w:br/>
      </w:r>
      <w:r w:rsidRPr="00E9210C">
        <w:rPr>
          <w:sz w:val="28"/>
          <w:lang w:val="ru-RU"/>
        </w:rPr>
        <w:br/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15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lastRenderedPageBreak/>
        <w:t xml:space="preserve"> [[Библиотека ЦОК</w:t>
      </w:r>
      <w:r w:rsidRPr="00E9210C">
        <w:rPr>
          <w:sz w:val="28"/>
          <w:lang w:val="ru-RU"/>
        </w:rPr>
        <w:br/>
      </w:r>
      <w:r w:rsidRPr="00E9210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E9210C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E9210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9210C">
        <w:rPr>
          <w:rFonts w:ascii="Times New Roman" w:hAnsi="Times New Roman"/>
          <w:color w:val="000000"/>
          <w:sz w:val="28"/>
          <w:lang w:val="ru-RU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E9210C">
        <w:rPr>
          <w:rFonts w:ascii="Times New Roman" w:hAnsi="Times New Roman"/>
          <w:color w:val="000000"/>
          <w:sz w:val="28"/>
          <w:lang w:val="ru-RU"/>
        </w:rPr>
        <w:t>41837</w:t>
      </w:r>
      <w:r>
        <w:rPr>
          <w:rFonts w:ascii="Times New Roman" w:hAnsi="Times New Roman"/>
          <w:color w:val="000000"/>
          <w:sz w:val="28"/>
        </w:rPr>
        <w:t>c</w:t>
      </w:r>
      <w:r w:rsidRPr="00E9210C">
        <w:rPr>
          <w:rFonts w:ascii="Times New Roman" w:hAnsi="Times New Roman"/>
          <w:color w:val="000000"/>
          <w:sz w:val="28"/>
          <w:lang w:val="ru-RU"/>
        </w:rPr>
        <w:t>]]</w:t>
      </w:r>
      <w:r w:rsidRPr="00E9210C">
        <w:rPr>
          <w:sz w:val="28"/>
          <w:lang w:val="ru-RU"/>
        </w:rPr>
        <w:br/>
      </w:r>
      <w:r w:rsidRPr="00E9210C">
        <w:rPr>
          <w:sz w:val="28"/>
          <w:lang w:val="ru-RU"/>
        </w:rPr>
        <w:br/>
      </w:r>
      <w:bookmarkStart w:id="13" w:name="90de4b5a-88fc-4f80-ab94-3d9ac9d5e251"/>
      <w:r w:rsidRPr="00E9210C">
        <w:rPr>
          <w:rFonts w:ascii="Times New Roman" w:hAnsi="Times New Roman"/>
          <w:color w:val="000000"/>
          <w:sz w:val="28"/>
          <w:lang w:val="ru-RU"/>
        </w:rPr>
        <w:t xml:space="preserve"> Добавить модуль</w:t>
      </w:r>
      <w:bookmarkEnd w:id="13"/>
      <w:r w:rsidRPr="00E9210C">
        <w:rPr>
          <w:rFonts w:ascii="Times New Roman" w:hAnsi="Times New Roman"/>
          <w:color w:val="333333"/>
          <w:sz w:val="28"/>
          <w:lang w:val="ru-RU"/>
        </w:rPr>
        <w:t>‌</w:t>
      </w:r>
      <w:r w:rsidRPr="00E9210C">
        <w:rPr>
          <w:rFonts w:ascii="Times New Roman" w:hAnsi="Times New Roman"/>
          <w:color w:val="000000"/>
          <w:sz w:val="28"/>
          <w:lang w:val="ru-RU"/>
        </w:rPr>
        <w:t>​</w:t>
      </w:r>
    </w:p>
    <w:p w:rsidR="00281B75" w:rsidRPr="00E9210C" w:rsidRDefault="00281B75">
      <w:pPr>
        <w:rPr>
          <w:lang w:val="ru-RU"/>
        </w:rPr>
        <w:sectPr w:rsidR="00281B75" w:rsidRPr="00E9210C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232D0E" w:rsidRPr="00E9210C" w:rsidRDefault="00232D0E">
      <w:pPr>
        <w:rPr>
          <w:lang w:val="ru-RU"/>
        </w:rPr>
      </w:pPr>
    </w:p>
    <w:sectPr w:rsidR="00232D0E" w:rsidRPr="00E9210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0003F"/>
    <w:multiLevelType w:val="multilevel"/>
    <w:tmpl w:val="2018AA0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BE3C00"/>
    <w:multiLevelType w:val="multilevel"/>
    <w:tmpl w:val="FD6E22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81B75"/>
    <w:rsid w:val="00232D0E"/>
    <w:rsid w:val="00281B75"/>
    <w:rsid w:val="00465DC6"/>
    <w:rsid w:val="005C3195"/>
    <w:rsid w:val="006B77C6"/>
    <w:rsid w:val="00846E24"/>
    <w:rsid w:val="00870184"/>
    <w:rsid w:val="00907B63"/>
    <w:rsid w:val="009D12CE"/>
    <w:rsid w:val="00A07728"/>
    <w:rsid w:val="00A20D49"/>
    <w:rsid w:val="00AD0A88"/>
    <w:rsid w:val="00B05CEA"/>
    <w:rsid w:val="00B62481"/>
    <w:rsid w:val="00C16CD1"/>
    <w:rsid w:val="00C2657B"/>
    <w:rsid w:val="00DA534A"/>
    <w:rsid w:val="00E9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A5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A53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26" Type="http://schemas.openxmlformats.org/officeDocument/2006/relationships/hyperlink" Target="https://m.edsoo.ru/7f41a636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7f41a636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837c" TargetMode="External"/><Relationship Id="rId25" Type="http://schemas.openxmlformats.org/officeDocument/2006/relationships/hyperlink" Target="https://m.edsoo.ru/7f41a63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837c" TargetMode="External"/><Relationship Id="rId20" Type="http://schemas.openxmlformats.org/officeDocument/2006/relationships/hyperlink" Target="https://m.edsoo.ru/7f41a63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.edsoo.ru/7f41837c" TargetMode="External"/><Relationship Id="rId24" Type="http://schemas.openxmlformats.org/officeDocument/2006/relationships/hyperlink" Target="https://m.edsoo.ru/7f41a636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7f41a636" TargetMode="External"/><Relationship Id="rId10" Type="http://schemas.openxmlformats.org/officeDocument/2006/relationships/hyperlink" Target="https://m.edsoo.ru/7f41837c" TargetMode="External"/><Relationship Id="rId19" Type="http://schemas.openxmlformats.org/officeDocument/2006/relationships/hyperlink" Target="https://m.edsoo.ru/7f41a63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edsoo.ru/7f41837c" TargetMode="External"/><Relationship Id="rId14" Type="http://schemas.openxmlformats.org/officeDocument/2006/relationships/hyperlink" Target="https://m.edsoo.ru/7f41837c" TargetMode="External"/><Relationship Id="rId22" Type="http://schemas.openxmlformats.org/officeDocument/2006/relationships/hyperlink" Target="https://m.edsoo.ru/7f41a636" TargetMode="External"/><Relationship Id="rId27" Type="http://schemas.openxmlformats.org/officeDocument/2006/relationships/hyperlink" Target="https://m.edsoo.ru/7f41a636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B7024A-0BC4-4D0C-B582-25266DBED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7211</Words>
  <Characters>41106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Валентина</cp:lastModifiedBy>
  <cp:revision>15</cp:revision>
  <dcterms:created xsi:type="dcterms:W3CDTF">2023-09-06T16:26:00Z</dcterms:created>
  <dcterms:modified xsi:type="dcterms:W3CDTF">2023-10-24T23:15:00Z</dcterms:modified>
</cp:coreProperties>
</file>